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3B99" w14:textId="31C46890" w:rsidR="003F6041" w:rsidRDefault="003F6041" w:rsidP="00364749">
      <w:pPr>
        <w:pStyle w:val="NoSpacing"/>
      </w:pPr>
      <w:r>
        <w:t xml:space="preserve">QVIR </w:t>
      </w:r>
      <w:r w:rsidR="00364749">
        <w:t>Website</w:t>
      </w:r>
      <w:r>
        <w:t xml:space="preserve"> Development</w:t>
      </w:r>
    </w:p>
    <w:p w14:paraId="5CEA73D0" w14:textId="5AD609EA" w:rsidR="00442CDC" w:rsidRDefault="00364749" w:rsidP="00364749">
      <w:pPr>
        <w:pStyle w:val="NoSpacing"/>
      </w:pPr>
      <w:r>
        <w:t>Department and Forms</w:t>
      </w:r>
    </w:p>
    <w:p w14:paraId="45B5EEAF" w14:textId="77777777" w:rsidR="003F6041" w:rsidRDefault="003F6041" w:rsidP="00364749">
      <w:pPr>
        <w:pStyle w:val="NoSpacing"/>
      </w:pPr>
    </w:p>
    <w:p w14:paraId="62E8221A" w14:textId="56F87064" w:rsidR="003F6041" w:rsidRDefault="003F6041" w:rsidP="00364749">
      <w:pPr>
        <w:pStyle w:val="NoSpacing"/>
      </w:pPr>
      <w:r>
        <w:t>As you review this document</w:t>
      </w:r>
      <w:r w:rsidR="00366252">
        <w:t>,</w:t>
      </w:r>
      <w:r>
        <w:t xml:space="preserve"> keep in mind Kayla and I tried our best to be inclusive of what we kn</w:t>
      </w:r>
      <w:r w:rsidR="00366252">
        <w:t>o</w:t>
      </w:r>
      <w:r>
        <w:t xml:space="preserve">w – we used the current website information but didn’t want to take the chance of leaving an important document off.  </w:t>
      </w:r>
    </w:p>
    <w:p w14:paraId="0810C682" w14:textId="77777777" w:rsidR="003F6041" w:rsidRDefault="003F6041" w:rsidP="00364749">
      <w:pPr>
        <w:pStyle w:val="NoSpacing"/>
      </w:pPr>
    </w:p>
    <w:p w14:paraId="52EF9BB6" w14:textId="54064429" w:rsidR="009F3C6F" w:rsidRDefault="003F6041" w:rsidP="00364749">
      <w:pPr>
        <w:pStyle w:val="NoSpacing"/>
      </w:pPr>
      <w:r>
        <w:t xml:space="preserve">On the new website there will be 3 portals (Main/Public, Employee/Password Protected, Membership/Password Protected); please take this into consideration as you look over your department.  </w:t>
      </w:r>
      <w:r w:rsidR="009F3C6F">
        <w:t>We are also requesting any policy or brochure to be obtainable in this portion of the website.</w:t>
      </w:r>
    </w:p>
    <w:p w14:paraId="16C3351C" w14:textId="77777777" w:rsidR="009F3C6F" w:rsidRDefault="009F3C6F" w:rsidP="00364749">
      <w:pPr>
        <w:pStyle w:val="NoSpacing"/>
      </w:pPr>
    </w:p>
    <w:p w14:paraId="2C28E387" w14:textId="061B66EE" w:rsidR="003F6041" w:rsidRDefault="003F6041" w:rsidP="00364749">
      <w:pPr>
        <w:pStyle w:val="NoSpacing"/>
      </w:pPr>
      <w:r>
        <w:t xml:space="preserve">We want to streamline the website to better support our Members, Employees, and Clients.  We hope by having our departments listed, contacts </w:t>
      </w:r>
      <w:r w:rsidR="00366252">
        <w:t xml:space="preserve">for </w:t>
      </w:r>
      <w:r>
        <w:t>form</w:t>
      </w:r>
      <w:r w:rsidR="00366252">
        <w:t xml:space="preserve"> submission</w:t>
      </w:r>
      <w:r>
        <w:t>, the forms, and policies all in one place our audience will be able to maneuver through the website with limited support.</w:t>
      </w:r>
    </w:p>
    <w:p w14:paraId="63F02EE7" w14:textId="77777777" w:rsidR="003F6041" w:rsidRDefault="003F6041" w:rsidP="00364749">
      <w:pPr>
        <w:pStyle w:val="NoSpacing"/>
      </w:pPr>
    </w:p>
    <w:p w14:paraId="2400AD1D" w14:textId="109F80AE" w:rsidR="003F6041" w:rsidRDefault="003F6041" w:rsidP="00364749">
      <w:pPr>
        <w:pStyle w:val="NoSpacing"/>
      </w:pPr>
      <w:r>
        <w:t xml:space="preserve">Each form listed under your department will have </w:t>
      </w:r>
      <w:r w:rsidR="009F3C6F">
        <w:t>the immediate</w:t>
      </w:r>
      <w:r>
        <w:t xml:space="preserve"> </w:t>
      </w:r>
      <w:r w:rsidR="009F3C6F">
        <w:t>‘</w:t>
      </w:r>
      <w:r>
        <w:t>submit function</w:t>
      </w:r>
      <w:r w:rsidR="009F3C6F">
        <w:t>’</w:t>
      </w:r>
      <w:r>
        <w:t xml:space="preserve">; this means </w:t>
      </w:r>
      <w:r w:rsidR="009F3C6F">
        <w:t xml:space="preserve">anyone using/filling out the form online will be able to submit the application directly to the contact without having to download/scan/or print the document.  </w:t>
      </w:r>
    </w:p>
    <w:p w14:paraId="0BB25934" w14:textId="77777777" w:rsidR="009F3C6F" w:rsidRDefault="009F3C6F" w:rsidP="00364749">
      <w:pPr>
        <w:pStyle w:val="NoSpacing"/>
      </w:pPr>
    </w:p>
    <w:p w14:paraId="3E792942" w14:textId="61F9D98B" w:rsidR="009F3C6F" w:rsidRDefault="009F3C6F" w:rsidP="00364749">
      <w:pPr>
        <w:pStyle w:val="NoSpacing"/>
      </w:pPr>
      <w:r>
        <w:t>If you see any highlighted information below, please forgive us for not knowing this information off the top of our heads.</w:t>
      </w:r>
    </w:p>
    <w:p w14:paraId="18036B7D" w14:textId="77777777" w:rsidR="009F3C6F" w:rsidRDefault="009F3C6F" w:rsidP="00364749">
      <w:pPr>
        <w:pStyle w:val="NoSpacing"/>
      </w:pPr>
    </w:p>
    <w:p w14:paraId="2FAE0421" w14:textId="4745402C" w:rsidR="009F3C6F" w:rsidRDefault="009F3C6F" w:rsidP="00364749">
      <w:pPr>
        <w:pStyle w:val="NoSpacing"/>
      </w:pPr>
      <w:r>
        <w:t xml:space="preserve">Lastly, we are very close to finalizing our website and foresee a website launch happening soon.  We are requesting the documents listed below are updated as needed, formatted PDF, and are sent to </w:t>
      </w:r>
      <w:hyperlink r:id="rId4" w:history="1">
        <w:r w:rsidRPr="00BF4ACF">
          <w:rPr>
            <w:rStyle w:val="Hyperlink"/>
          </w:rPr>
          <w:t>Kayla.Super@qvir-nsn.gov</w:t>
        </w:r>
      </w:hyperlink>
      <w:r>
        <w:t xml:space="preserve"> and </w:t>
      </w:r>
      <w:hyperlink r:id="rId5" w:history="1">
        <w:r w:rsidRPr="00BF4ACF">
          <w:rPr>
            <w:rStyle w:val="Hyperlink"/>
          </w:rPr>
          <w:t>Frieda.Bennett@qvir-nsn.gov</w:t>
        </w:r>
      </w:hyperlink>
      <w:r w:rsidR="00366252">
        <w:t xml:space="preserve">  </w:t>
      </w:r>
    </w:p>
    <w:p w14:paraId="2AAFF12B" w14:textId="77777777" w:rsidR="00366252" w:rsidRDefault="00366252" w:rsidP="00364749">
      <w:pPr>
        <w:pStyle w:val="NoSpacing"/>
      </w:pPr>
    </w:p>
    <w:p w14:paraId="05B2FFC9" w14:textId="592042AC" w:rsidR="00366252" w:rsidRDefault="00366252" w:rsidP="00364749">
      <w:pPr>
        <w:pStyle w:val="NoSpacing"/>
      </w:pPr>
      <w:r>
        <w:t xml:space="preserve">We are expecting a quick turnaround on the ‘forms page’, please forward as soon as possible.  If the forms are already online and they are as you like Kayla please let us know.  Thank </w:t>
      </w:r>
      <w:proofErr w:type="gramStart"/>
      <w:r>
        <w:t>you</w:t>
      </w:r>
      <w:proofErr w:type="gramEnd"/>
    </w:p>
    <w:p w14:paraId="2B1F783D" w14:textId="77777777" w:rsidR="009F3C6F" w:rsidRDefault="009F3C6F" w:rsidP="00364749">
      <w:pPr>
        <w:pStyle w:val="NoSpacing"/>
      </w:pPr>
    </w:p>
    <w:p w14:paraId="0B9FA141" w14:textId="77777777" w:rsidR="00364749" w:rsidRDefault="00364749" w:rsidP="0036474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5130"/>
        <w:gridCol w:w="5035"/>
      </w:tblGrid>
      <w:tr w:rsidR="00364749" w14:paraId="6117A520" w14:textId="77777777" w:rsidTr="002D2C7D">
        <w:tc>
          <w:tcPr>
            <w:tcW w:w="1615" w:type="dxa"/>
          </w:tcPr>
          <w:p w14:paraId="3AD7CBAC" w14:textId="10F1D01E" w:rsidR="00364749" w:rsidRDefault="00364749" w:rsidP="00364749">
            <w:pPr>
              <w:pStyle w:val="NoSpacing"/>
            </w:pPr>
            <w:r>
              <w:t>Portal</w:t>
            </w:r>
          </w:p>
        </w:tc>
        <w:tc>
          <w:tcPr>
            <w:tcW w:w="2610" w:type="dxa"/>
          </w:tcPr>
          <w:p w14:paraId="73CBE15D" w14:textId="0A45D004" w:rsidR="00364749" w:rsidRDefault="00364749" w:rsidP="00364749">
            <w:pPr>
              <w:pStyle w:val="NoSpacing"/>
            </w:pPr>
            <w:r>
              <w:t>Department</w:t>
            </w:r>
          </w:p>
        </w:tc>
        <w:tc>
          <w:tcPr>
            <w:tcW w:w="5130" w:type="dxa"/>
          </w:tcPr>
          <w:p w14:paraId="03AD4B65" w14:textId="730D85D5" w:rsidR="00364749" w:rsidRDefault="00364749" w:rsidP="00364749">
            <w:pPr>
              <w:pStyle w:val="NoSpacing"/>
            </w:pPr>
            <w:r>
              <w:t>Contact (who the forms will be directed to)</w:t>
            </w:r>
          </w:p>
        </w:tc>
        <w:tc>
          <w:tcPr>
            <w:tcW w:w="5035" w:type="dxa"/>
          </w:tcPr>
          <w:p w14:paraId="2A32273A" w14:textId="2C6CFC3E" w:rsidR="00364749" w:rsidRDefault="00364749" w:rsidP="00364749">
            <w:pPr>
              <w:pStyle w:val="NoSpacing"/>
            </w:pPr>
            <w:r>
              <w:t>Forms</w:t>
            </w:r>
          </w:p>
        </w:tc>
      </w:tr>
      <w:tr w:rsidR="00364749" w14:paraId="0BEBA640" w14:textId="77777777" w:rsidTr="002D2C7D">
        <w:tc>
          <w:tcPr>
            <w:tcW w:w="1615" w:type="dxa"/>
          </w:tcPr>
          <w:p w14:paraId="407DD465" w14:textId="33658B5E" w:rsidR="00364749" w:rsidRDefault="00364749" w:rsidP="00364749">
            <w:pPr>
              <w:pStyle w:val="NoSpacing"/>
            </w:pPr>
            <w:r>
              <w:t xml:space="preserve">Main </w:t>
            </w:r>
          </w:p>
        </w:tc>
        <w:tc>
          <w:tcPr>
            <w:tcW w:w="2610" w:type="dxa"/>
          </w:tcPr>
          <w:p w14:paraId="4283B936" w14:textId="42285808" w:rsidR="00364749" w:rsidRDefault="00364749" w:rsidP="00364749">
            <w:pPr>
              <w:pStyle w:val="NoSpacing"/>
            </w:pPr>
            <w:r>
              <w:t>Administration</w:t>
            </w:r>
          </w:p>
        </w:tc>
        <w:tc>
          <w:tcPr>
            <w:tcW w:w="5130" w:type="dxa"/>
          </w:tcPr>
          <w:p w14:paraId="0E02F00B" w14:textId="597E5656" w:rsidR="00364749" w:rsidRDefault="00364749" w:rsidP="00364749">
            <w:pPr>
              <w:pStyle w:val="NoSpacing"/>
            </w:pPr>
            <w:r>
              <w:t xml:space="preserve">Kayla Super – </w:t>
            </w:r>
            <w:hyperlink r:id="rId6" w:history="1">
              <w:r w:rsidRPr="00BF4ACF">
                <w:rPr>
                  <w:rStyle w:val="Hyperlink"/>
                </w:rPr>
                <w:t>Kayla.super@qvir-nsn.gov</w:t>
              </w:r>
            </w:hyperlink>
          </w:p>
          <w:p w14:paraId="364A0BBC" w14:textId="6A4467C4" w:rsidR="00364749" w:rsidRDefault="00364749" w:rsidP="00364749">
            <w:pPr>
              <w:pStyle w:val="NoSpacing"/>
            </w:pPr>
            <w:r>
              <w:t>530.68.5907 ext. 310</w:t>
            </w:r>
          </w:p>
        </w:tc>
        <w:tc>
          <w:tcPr>
            <w:tcW w:w="5035" w:type="dxa"/>
          </w:tcPr>
          <w:p w14:paraId="1479FF9A" w14:textId="77777777" w:rsidR="00364749" w:rsidRDefault="00364749" w:rsidP="00364749">
            <w:pPr>
              <w:pStyle w:val="NoSpacing"/>
            </w:pPr>
            <w:r>
              <w:t xml:space="preserve">Facility Use </w:t>
            </w:r>
          </w:p>
          <w:p w14:paraId="787EEEAE" w14:textId="59D5C649" w:rsidR="00364749" w:rsidRDefault="00364749" w:rsidP="00364749">
            <w:pPr>
              <w:pStyle w:val="NoSpacing"/>
            </w:pPr>
            <w:r>
              <w:t>Release of Information</w:t>
            </w:r>
          </w:p>
          <w:p w14:paraId="062BF343" w14:textId="77777777" w:rsidR="00364749" w:rsidRDefault="00364749" w:rsidP="00364749">
            <w:pPr>
              <w:pStyle w:val="NoSpacing"/>
            </w:pPr>
            <w:r>
              <w:t>Job Application</w:t>
            </w:r>
          </w:p>
          <w:p w14:paraId="576AA184" w14:textId="77777777" w:rsidR="00364749" w:rsidRDefault="00364749" w:rsidP="00364749">
            <w:pPr>
              <w:pStyle w:val="NoSpacing"/>
            </w:pPr>
            <w:r>
              <w:t>Complaint Form</w:t>
            </w:r>
          </w:p>
          <w:p w14:paraId="4C11ECEA" w14:textId="77777777" w:rsidR="00364749" w:rsidRDefault="00364749" w:rsidP="00364749">
            <w:pPr>
              <w:pStyle w:val="NoSpacing"/>
            </w:pPr>
            <w:r>
              <w:t>Misc. Exemption DMV</w:t>
            </w:r>
          </w:p>
          <w:p w14:paraId="10FE50FF" w14:textId="77777777" w:rsidR="00364749" w:rsidRDefault="00364749" w:rsidP="00364749">
            <w:pPr>
              <w:pStyle w:val="NoSpacing"/>
            </w:pPr>
            <w:r>
              <w:t>Fishing License</w:t>
            </w:r>
          </w:p>
          <w:p w14:paraId="23E2C9E1" w14:textId="77777777" w:rsidR="00364749" w:rsidRDefault="00364749" w:rsidP="00364749">
            <w:pPr>
              <w:pStyle w:val="NoSpacing"/>
            </w:pPr>
            <w:r>
              <w:t>Brochures</w:t>
            </w:r>
          </w:p>
          <w:p w14:paraId="51B0EFC8" w14:textId="7C5F126C" w:rsidR="00364749" w:rsidRDefault="00364749" w:rsidP="00364749">
            <w:pPr>
              <w:pStyle w:val="NoSpacing"/>
            </w:pPr>
            <w:r>
              <w:t>Appreciation/Gratitude Acknowledgement</w:t>
            </w:r>
          </w:p>
        </w:tc>
      </w:tr>
      <w:tr w:rsidR="00364749" w14:paraId="1BEB0739" w14:textId="77777777" w:rsidTr="002D2C7D">
        <w:tc>
          <w:tcPr>
            <w:tcW w:w="1615" w:type="dxa"/>
          </w:tcPr>
          <w:p w14:paraId="0DC3967B" w14:textId="718376F1" w:rsidR="00364749" w:rsidRDefault="00364749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23709B4B" w14:textId="4047A25C" w:rsidR="00364749" w:rsidRDefault="00364749" w:rsidP="00364749">
            <w:pPr>
              <w:pStyle w:val="NoSpacing"/>
            </w:pPr>
            <w:r>
              <w:t>DV/ICWA</w:t>
            </w:r>
          </w:p>
        </w:tc>
        <w:tc>
          <w:tcPr>
            <w:tcW w:w="5130" w:type="dxa"/>
          </w:tcPr>
          <w:p w14:paraId="789431A0" w14:textId="584D8896" w:rsidR="00364749" w:rsidRDefault="00364749" w:rsidP="00364749">
            <w:pPr>
              <w:pStyle w:val="NoSpacing"/>
            </w:pPr>
            <w:r>
              <w:t xml:space="preserve">Conrad Croy – </w:t>
            </w:r>
            <w:hyperlink r:id="rId7" w:history="1">
              <w:r w:rsidRPr="00BF4ACF">
                <w:rPr>
                  <w:rStyle w:val="Hyperlink"/>
                </w:rPr>
                <w:t>Conrad.Croy@qvir-nsn.gov</w:t>
              </w:r>
            </w:hyperlink>
          </w:p>
          <w:p w14:paraId="42A014B6" w14:textId="77777777" w:rsidR="00364749" w:rsidRDefault="00364749" w:rsidP="00364749">
            <w:pPr>
              <w:pStyle w:val="NoSpacing"/>
            </w:pPr>
            <w:r>
              <w:t xml:space="preserve">530.468.5907 ext. </w:t>
            </w:r>
            <w:r w:rsidRPr="00364749">
              <w:rPr>
                <w:highlight w:val="yellow"/>
              </w:rPr>
              <w:t>000</w:t>
            </w:r>
          </w:p>
          <w:p w14:paraId="56EC957C" w14:textId="77777777" w:rsidR="009F3C6F" w:rsidRDefault="009F3C6F" w:rsidP="00364749">
            <w:pPr>
              <w:pStyle w:val="NoSpacing"/>
            </w:pPr>
          </w:p>
          <w:p w14:paraId="32023EF9" w14:textId="202B7928" w:rsidR="009F3C6F" w:rsidRDefault="009F3C6F" w:rsidP="00364749">
            <w:pPr>
              <w:pStyle w:val="NoSpacing"/>
            </w:pPr>
            <w:r>
              <w:t>Sherrie Williams</w:t>
            </w:r>
          </w:p>
        </w:tc>
        <w:tc>
          <w:tcPr>
            <w:tcW w:w="5035" w:type="dxa"/>
          </w:tcPr>
          <w:p w14:paraId="1B36AF2D" w14:textId="2D61ABC5" w:rsidR="00364749" w:rsidRDefault="00364749" w:rsidP="00364749">
            <w:pPr>
              <w:pStyle w:val="NoSpacing"/>
            </w:pPr>
            <w:r w:rsidRPr="00364749">
              <w:rPr>
                <w:highlight w:val="yellow"/>
              </w:rPr>
              <w:t>Please list any forms</w:t>
            </w:r>
          </w:p>
        </w:tc>
      </w:tr>
      <w:tr w:rsidR="00364749" w14:paraId="1FD239B4" w14:textId="77777777" w:rsidTr="002D2C7D">
        <w:tc>
          <w:tcPr>
            <w:tcW w:w="1615" w:type="dxa"/>
          </w:tcPr>
          <w:p w14:paraId="13F7CA89" w14:textId="22B8B70A" w:rsidR="00364749" w:rsidRDefault="00364749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2421A497" w14:textId="6C1A74B1" w:rsidR="00364749" w:rsidRDefault="00364749" w:rsidP="00364749">
            <w:pPr>
              <w:pStyle w:val="NoSpacing"/>
            </w:pPr>
            <w:r>
              <w:t>Education/Tribal Services</w:t>
            </w:r>
          </w:p>
        </w:tc>
        <w:tc>
          <w:tcPr>
            <w:tcW w:w="5130" w:type="dxa"/>
          </w:tcPr>
          <w:p w14:paraId="39B3FEE3" w14:textId="6942405F" w:rsidR="00364749" w:rsidRDefault="00364749" w:rsidP="00364749">
            <w:pPr>
              <w:pStyle w:val="NoSpacing"/>
            </w:pPr>
            <w:r>
              <w:t xml:space="preserve">Frieda Bennett – </w:t>
            </w:r>
            <w:hyperlink r:id="rId8" w:history="1">
              <w:r w:rsidRPr="00BF4ACF">
                <w:rPr>
                  <w:rStyle w:val="Hyperlink"/>
                </w:rPr>
                <w:t>Frieda.Bennett@qvir-nsn.gov</w:t>
              </w:r>
            </w:hyperlink>
          </w:p>
        </w:tc>
        <w:tc>
          <w:tcPr>
            <w:tcW w:w="5035" w:type="dxa"/>
          </w:tcPr>
          <w:p w14:paraId="114A6C1E" w14:textId="77777777" w:rsidR="00364749" w:rsidRPr="002D2C7D" w:rsidRDefault="00364749" w:rsidP="00364749">
            <w:pPr>
              <w:pStyle w:val="NoSpacing"/>
            </w:pPr>
            <w:r w:rsidRPr="002D2C7D">
              <w:t xml:space="preserve">Child Care and Development </w:t>
            </w:r>
          </w:p>
          <w:p w14:paraId="14F5FDD7" w14:textId="77777777" w:rsidR="00364749" w:rsidRPr="002D2C7D" w:rsidRDefault="00364749" w:rsidP="00364749">
            <w:pPr>
              <w:pStyle w:val="NoSpacing"/>
            </w:pPr>
            <w:r w:rsidRPr="002D2C7D">
              <w:t>Provider Information</w:t>
            </w:r>
          </w:p>
          <w:p w14:paraId="6C65FF59" w14:textId="05142270" w:rsidR="00364749" w:rsidRPr="002D2C7D" w:rsidRDefault="00364749" w:rsidP="00364749">
            <w:pPr>
              <w:pStyle w:val="NoSpacing"/>
            </w:pPr>
            <w:r w:rsidRPr="002D2C7D">
              <w:t>Trustline – Background</w:t>
            </w:r>
          </w:p>
          <w:p w14:paraId="2A6BAC10" w14:textId="77777777" w:rsidR="00364749" w:rsidRPr="002D2C7D" w:rsidRDefault="00364749" w:rsidP="00364749">
            <w:pPr>
              <w:pStyle w:val="NoSpacing"/>
            </w:pPr>
            <w:r w:rsidRPr="002D2C7D">
              <w:lastRenderedPageBreak/>
              <w:t>LIHEAP</w:t>
            </w:r>
          </w:p>
          <w:p w14:paraId="5021E9B3" w14:textId="77777777" w:rsidR="00364749" w:rsidRPr="002D2C7D" w:rsidRDefault="00364749" w:rsidP="00364749">
            <w:pPr>
              <w:pStyle w:val="NoSpacing"/>
            </w:pPr>
            <w:r w:rsidRPr="002D2C7D">
              <w:t>LIHWAP</w:t>
            </w:r>
          </w:p>
          <w:p w14:paraId="3C095A2E" w14:textId="77777777" w:rsidR="00364749" w:rsidRPr="002D2C7D" w:rsidRDefault="00364749" w:rsidP="00364749">
            <w:pPr>
              <w:pStyle w:val="NoSpacing"/>
            </w:pPr>
            <w:r w:rsidRPr="002D2C7D">
              <w:t>QVIR CARES</w:t>
            </w:r>
          </w:p>
          <w:p w14:paraId="21C3D299" w14:textId="77777777" w:rsidR="00364749" w:rsidRPr="002D2C7D" w:rsidRDefault="002D2C7D" w:rsidP="00364749">
            <w:pPr>
              <w:pStyle w:val="NoSpacing"/>
            </w:pPr>
            <w:r w:rsidRPr="002D2C7D">
              <w:t>Hardship</w:t>
            </w:r>
          </w:p>
          <w:p w14:paraId="4C94615C" w14:textId="77777777" w:rsidR="002D2C7D" w:rsidRPr="002D2C7D" w:rsidRDefault="002D2C7D" w:rsidP="00364749">
            <w:pPr>
              <w:pStyle w:val="NoSpacing"/>
            </w:pPr>
            <w:r w:rsidRPr="002D2C7D">
              <w:t>Zero Income Declaration</w:t>
            </w:r>
          </w:p>
          <w:p w14:paraId="009348DB" w14:textId="77777777" w:rsidR="002D2C7D" w:rsidRPr="002D2C7D" w:rsidRDefault="002D2C7D" w:rsidP="00364749">
            <w:pPr>
              <w:pStyle w:val="NoSpacing"/>
            </w:pPr>
            <w:r w:rsidRPr="002D2C7D">
              <w:t xml:space="preserve">NGD Education </w:t>
            </w:r>
          </w:p>
          <w:p w14:paraId="2874749D" w14:textId="77777777" w:rsidR="002D2C7D" w:rsidRPr="002D2C7D" w:rsidRDefault="002D2C7D" w:rsidP="00364749">
            <w:pPr>
              <w:pStyle w:val="NoSpacing"/>
            </w:pPr>
            <w:r w:rsidRPr="002D2C7D">
              <w:t>NGD Burial</w:t>
            </w:r>
          </w:p>
          <w:p w14:paraId="1803B0AF" w14:textId="38D67E80" w:rsidR="002D2C7D" w:rsidRPr="002D2C7D" w:rsidRDefault="002D2C7D" w:rsidP="00364749">
            <w:pPr>
              <w:pStyle w:val="NoSpacing"/>
            </w:pPr>
            <w:r w:rsidRPr="002D2C7D">
              <w:t>NGD Culture (Hunting License, Fuel Assistance)</w:t>
            </w:r>
          </w:p>
          <w:p w14:paraId="364A9915" w14:textId="77777777" w:rsidR="002D2C7D" w:rsidRPr="002D2C7D" w:rsidRDefault="002D2C7D" w:rsidP="00364749">
            <w:pPr>
              <w:pStyle w:val="NoSpacing"/>
            </w:pPr>
            <w:r w:rsidRPr="002D2C7D">
              <w:t xml:space="preserve">Higher Education </w:t>
            </w:r>
          </w:p>
          <w:p w14:paraId="0B53F03B" w14:textId="77777777" w:rsidR="002D2C7D" w:rsidRPr="002D2C7D" w:rsidRDefault="002D2C7D" w:rsidP="00364749">
            <w:pPr>
              <w:pStyle w:val="NoSpacing"/>
            </w:pPr>
            <w:r w:rsidRPr="002D2C7D">
              <w:t>Vocational Training</w:t>
            </w:r>
          </w:p>
          <w:p w14:paraId="315953F0" w14:textId="77777777" w:rsidR="002D2C7D" w:rsidRPr="002D2C7D" w:rsidRDefault="002D2C7D" w:rsidP="00364749">
            <w:pPr>
              <w:pStyle w:val="NoSpacing"/>
            </w:pPr>
            <w:r w:rsidRPr="002D2C7D">
              <w:t>Job Placement</w:t>
            </w:r>
          </w:p>
          <w:p w14:paraId="49460FA0" w14:textId="5B2198E7" w:rsidR="002D2C7D" w:rsidRPr="00364749" w:rsidRDefault="002D2C7D" w:rsidP="00364749">
            <w:pPr>
              <w:pStyle w:val="NoSpacing"/>
              <w:rPr>
                <w:highlight w:val="yellow"/>
              </w:rPr>
            </w:pPr>
            <w:r w:rsidRPr="002D2C7D">
              <w:t>JOM Request Form</w:t>
            </w:r>
          </w:p>
        </w:tc>
      </w:tr>
      <w:tr w:rsidR="002D2C7D" w14:paraId="2D47B0F1" w14:textId="77777777" w:rsidTr="002D2C7D">
        <w:tc>
          <w:tcPr>
            <w:tcW w:w="1615" w:type="dxa"/>
          </w:tcPr>
          <w:p w14:paraId="64A12F94" w14:textId="33D77B4D" w:rsidR="002D2C7D" w:rsidRDefault="002D2C7D" w:rsidP="00364749">
            <w:pPr>
              <w:pStyle w:val="NoSpacing"/>
            </w:pPr>
            <w:r>
              <w:lastRenderedPageBreak/>
              <w:t>Main</w:t>
            </w:r>
          </w:p>
        </w:tc>
        <w:tc>
          <w:tcPr>
            <w:tcW w:w="2610" w:type="dxa"/>
          </w:tcPr>
          <w:p w14:paraId="16AB1DAE" w14:textId="729725C3" w:rsidR="002D2C7D" w:rsidRDefault="002D2C7D" w:rsidP="00364749">
            <w:pPr>
              <w:pStyle w:val="NoSpacing"/>
            </w:pPr>
            <w:r>
              <w:t>EPA</w:t>
            </w:r>
          </w:p>
        </w:tc>
        <w:tc>
          <w:tcPr>
            <w:tcW w:w="5130" w:type="dxa"/>
          </w:tcPr>
          <w:p w14:paraId="1AF26BCC" w14:textId="77777777" w:rsidR="002D2C7D" w:rsidRDefault="002D2C7D" w:rsidP="00364749">
            <w:pPr>
              <w:pStyle w:val="NoSpacing"/>
            </w:pPr>
            <w:r>
              <w:t xml:space="preserve">Marla Bennett – </w:t>
            </w:r>
            <w:hyperlink r:id="rId9" w:history="1">
              <w:r w:rsidRPr="00BF4ACF">
                <w:rPr>
                  <w:rStyle w:val="Hyperlink"/>
                </w:rPr>
                <w:t>Marla.Bennett@qvir-nsn.gov</w:t>
              </w:r>
            </w:hyperlink>
          </w:p>
          <w:p w14:paraId="3D9E58AE" w14:textId="0E582C01" w:rsidR="002D2C7D" w:rsidRDefault="002D2C7D" w:rsidP="00364749">
            <w:pPr>
              <w:pStyle w:val="NoSpacing"/>
            </w:pPr>
            <w:r>
              <w:t>Ext. 318</w:t>
            </w:r>
          </w:p>
        </w:tc>
        <w:tc>
          <w:tcPr>
            <w:tcW w:w="5035" w:type="dxa"/>
          </w:tcPr>
          <w:p w14:paraId="7EBCD516" w14:textId="38002796" w:rsidR="002D2C7D" w:rsidRPr="002D2C7D" w:rsidRDefault="002D2C7D" w:rsidP="00364749">
            <w:pPr>
              <w:pStyle w:val="NoSpacing"/>
            </w:pPr>
            <w:r>
              <w:t xml:space="preserve">Water Testing </w:t>
            </w:r>
          </w:p>
        </w:tc>
      </w:tr>
      <w:tr w:rsidR="002D2C7D" w14:paraId="46B44B8E" w14:textId="77777777" w:rsidTr="002D2C7D">
        <w:tc>
          <w:tcPr>
            <w:tcW w:w="1615" w:type="dxa"/>
          </w:tcPr>
          <w:p w14:paraId="1C3DA9B5" w14:textId="721F4465" w:rsidR="002D2C7D" w:rsidRDefault="002D2C7D" w:rsidP="00364749">
            <w:pPr>
              <w:pStyle w:val="NoSpacing"/>
            </w:pPr>
            <w:r>
              <w:t>Employee</w:t>
            </w:r>
          </w:p>
        </w:tc>
        <w:tc>
          <w:tcPr>
            <w:tcW w:w="2610" w:type="dxa"/>
          </w:tcPr>
          <w:p w14:paraId="04A43DB4" w14:textId="04BE9FA0" w:rsidR="002D2C7D" w:rsidRDefault="002D2C7D" w:rsidP="00364749">
            <w:pPr>
              <w:pStyle w:val="NoSpacing"/>
            </w:pPr>
            <w:r>
              <w:t>Human Resources</w:t>
            </w:r>
          </w:p>
        </w:tc>
        <w:tc>
          <w:tcPr>
            <w:tcW w:w="5130" w:type="dxa"/>
          </w:tcPr>
          <w:p w14:paraId="5FA43921" w14:textId="765E49EA" w:rsidR="002D2C7D" w:rsidRDefault="002D2C7D" w:rsidP="00364749">
            <w:pPr>
              <w:pStyle w:val="NoSpacing"/>
            </w:pPr>
            <w:r>
              <w:t xml:space="preserve">Charlene Henry – </w:t>
            </w:r>
            <w:hyperlink r:id="rId10" w:history="1">
              <w:r w:rsidRPr="00BF4ACF">
                <w:rPr>
                  <w:rStyle w:val="Hyperlink"/>
                </w:rPr>
                <w:t>Charlene.Henry@qvir-nsn.gov</w:t>
              </w:r>
            </w:hyperlink>
          </w:p>
          <w:p w14:paraId="2BDFD7AB" w14:textId="0FA22026" w:rsidR="002D2C7D" w:rsidRDefault="002D2C7D" w:rsidP="00364749">
            <w:pPr>
              <w:pStyle w:val="NoSpacing"/>
            </w:pPr>
            <w:r>
              <w:t>Ext. 302</w:t>
            </w:r>
          </w:p>
        </w:tc>
        <w:tc>
          <w:tcPr>
            <w:tcW w:w="5035" w:type="dxa"/>
          </w:tcPr>
          <w:p w14:paraId="1B0F1E5C" w14:textId="77777777" w:rsidR="002D2C7D" w:rsidRDefault="002D2C7D" w:rsidP="00364749">
            <w:pPr>
              <w:pStyle w:val="NoSpacing"/>
            </w:pPr>
            <w:r>
              <w:t>Confidentiality</w:t>
            </w:r>
          </w:p>
          <w:p w14:paraId="4E0D80A7" w14:textId="77777777" w:rsidR="002D2C7D" w:rsidRDefault="002D2C7D" w:rsidP="00364749">
            <w:pPr>
              <w:pStyle w:val="NoSpacing"/>
            </w:pPr>
            <w:r>
              <w:t>Retirement</w:t>
            </w:r>
          </w:p>
          <w:p w14:paraId="508EC6CA" w14:textId="77777777" w:rsidR="002D2C7D" w:rsidRDefault="002D2C7D" w:rsidP="00364749">
            <w:pPr>
              <w:pStyle w:val="NoSpacing"/>
            </w:pPr>
            <w:r>
              <w:t>Health Insurance</w:t>
            </w:r>
          </w:p>
          <w:p w14:paraId="1ADBF32E" w14:textId="77777777" w:rsidR="002D2C7D" w:rsidRDefault="002D2C7D" w:rsidP="00364749">
            <w:pPr>
              <w:pStyle w:val="NoSpacing"/>
            </w:pPr>
            <w:r>
              <w:t>Complaint</w:t>
            </w:r>
          </w:p>
          <w:p w14:paraId="3AAD2577" w14:textId="77777777" w:rsidR="002D2C7D" w:rsidRDefault="002D2C7D" w:rsidP="00364749">
            <w:pPr>
              <w:pStyle w:val="NoSpacing"/>
            </w:pPr>
            <w:r>
              <w:t>Evaluation Forms</w:t>
            </w:r>
          </w:p>
          <w:p w14:paraId="45617437" w14:textId="773752B3" w:rsidR="002D2C7D" w:rsidRDefault="002D2C7D" w:rsidP="00364749">
            <w:pPr>
              <w:pStyle w:val="NoSpacing"/>
            </w:pPr>
            <w:r>
              <w:t xml:space="preserve">EAN’s </w:t>
            </w:r>
          </w:p>
        </w:tc>
      </w:tr>
      <w:tr w:rsidR="002D2C7D" w14:paraId="6622A7F6" w14:textId="77777777" w:rsidTr="002D2C7D">
        <w:tc>
          <w:tcPr>
            <w:tcW w:w="1615" w:type="dxa"/>
          </w:tcPr>
          <w:p w14:paraId="3CC04D24" w14:textId="001DD6D8" w:rsidR="002D2C7D" w:rsidRDefault="002D2C7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385C3CA3" w14:textId="7003A869" w:rsidR="002D2C7D" w:rsidRDefault="002D2C7D" w:rsidP="00364749">
            <w:pPr>
              <w:pStyle w:val="NoSpacing"/>
            </w:pPr>
            <w:r>
              <w:t>Gymnasium</w:t>
            </w:r>
          </w:p>
        </w:tc>
        <w:tc>
          <w:tcPr>
            <w:tcW w:w="5130" w:type="dxa"/>
          </w:tcPr>
          <w:p w14:paraId="458F1BE5" w14:textId="77777777" w:rsidR="002D2C7D" w:rsidRDefault="002D2C7D" w:rsidP="00364749">
            <w:pPr>
              <w:pStyle w:val="NoSpacing"/>
            </w:pPr>
          </w:p>
        </w:tc>
        <w:tc>
          <w:tcPr>
            <w:tcW w:w="5035" w:type="dxa"/>
          </w:tcPr>
          <w:p w14:paraId="27F0E16C" w14:textId="77777777" w:rsidR="002D2C7D" w:rsidRDefault="002D2C7D" w:rsidP="00364749">
            <w:pPr>
              <w:pStyle w:val="NoSpacing"/>
            </w:pPr>
            <w:r>
              <w:t>Gym Facility Use</w:t>
            </w:r>
          </w:p>
          <w:p w14:paraId="3E64FEA7" w14:textId="77777777" w:rsidR="002D2C7D" w:rsidRDefault="002D2C7D" w:rsidP="00364749">
            <w:pPr>
              <w:pStyle w:val="NoSpacing"/>
            </w:pPr>
            <w:r>
              <w:t>Permission/Waiver</w:t>
            </w:r>
          </w:p>
          <w:p w14:paraId="251E122F" w14:textId="77777777" w:rsidR="002D2C7D" w:rsidRDefault="002D2C7D" w:rsidP="00364749">
            <w:pPr>
              <w:pStyle w:val="NoSpacing"/>
            </w:pPr>
            <w:r>
              <w:t>Keyless Entry</w:t>
            </w:r>
          </w:p>
          <w:p w14:paraId="268F121A" w14:textId="77777777" w:rsidR="002D2C7D" w:rsidRDefault="002D2C7D" w:rsidP="00364749">
            <w:pPr>
              <w:pStyle w:val="NoSpacing"/>
            </w:pPr>
            <w:r>
              <w:t>Release of Liability</w:t>
            </w:r>
          </w:p>
          <w:p w14:paraId="1E2E0280" w14:textId="25997242" w:rsidR="002D2C7D" w:rsidRDefault="002D2C7D" w:rsidP="00364749">
            <w:pPr>
              <w:pStyle w:val="NoSpacing"/>
            </w:pPr>
            <w:r>
              <w:t>Calendar Events</w:t>
            </w:r>
          </w:p>
        </w:tc>
      </w:tr>
      <w:tr w:rsidR="002D2C7D" w14:paraId="727C5610" w14:textId="77777777" w:rsidTr="002D2C7D">
        <w:tc>
          <w:tcPr>
            <w:tcW w:w="1615" w:type="dxa"/>
          </w:tcPr>
          <w:p w14:paraId="2A071239" w14:textId="46FEA076" w:rsidR="002D2C7D" w:rsidRDefault="002D2C7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6C52D19F" w14:textId="3D9D39B9" w:rsidR="002D2C7D" w:rsidRDefault="002D2C7D" w:rsidP="00364749">
            <w:pPr>
              <w:pStyle w:val="NoSpacing"/>
            </w:pPr>
            <w:r>
              <w:t>Firehall</w:t>
            </w:r>
          </w:p>
        </w:tc>
        <w:tc>
          <w:tcPr>
            <w:tcW w:w="5130" w:type="dxa"/>
          </w:tcPr>
          <w:p w14:paraId="75CEF33D" w14:textId="1E2D4E08" w:rsidR="002D2C7D" w:rsidRPr="002D2C7D" w:rsidRDefault="002D2C7D" w:rsidP="00364749">
            <w:pPr>
              <w:pStyle w:val="NoSpacing"/>
              <w:rPr>
                <w:highlight w:val="yellow"/>
              </w:rPr>
            </w:pPr>
            <w:r>
              <w:t xml:space="preserve">Henry Case – </w:t>
            </w:r>
            <w:hyperlink r:id="rId11" w:history="1">
              <w:r w:rsidRPr="002D2C7D">
                <w:rPr>
                  <w:rStyle w:val="Hyperlink"/>
                  <w:highlight w:val="yellow"/>
                </w:rPr>
                <w:t>hcase@qvir-nsn.gov</w:t>
              </w:r>
            </w:hyperlink>
          </w:p>
          <w:p w14:paraId="4040B474" w14:textId="17D80234" w:rsidR="002D2C7D" w:rsidRDefault="002D2C7D" w:rsidP="00364749">
            <w:pPr>
              <w:pStyle w:val="NoSpacing"/>
            </w:pPr>
            <w:r w:rsidRPr="002D2C7D">
              <w:rPr>
                <w:highlight w:val="yellow"/>
              </w:rPr>
              <w:t>Number 000000000</w:t>
            </w:r>
          </w:p>
        </w:tc>
        <w:tc>
          <w:tcPr>
            <w:tcW w:w="5035" w:type="dxa"/>
          </w:tcPr>
          <w:p w14:paraId="3A253298" w14:textId="77777777" w:rsidR="002D2C7D" w:rsidRDefault="002D2C7D" w:rsidP="00364749">
            <w:pPr>
              <w:pStyle w:val="NoSpacing"/>
            </w:pPr>
            <w:r>
              <w:t>Facility Use</w:t>
            </w:r>
          </w:p>
          <w:p w14:paraId="0D578B01" w14:textId="719E19D2" w:rsidR="002D2C7D" w:rsidRDefault="002D2C7D" w:rsidP="00364749">
            <w:pPr>
              <w:pStyle w:val="NoSpacing"/>
            </w:pPr>
            <w:r>
              <w:t>Needs Assessment</w:t>
            </w:r>
          </w:p>
        </w:tc>
      </w:tr>
      <w:tr w:rsidR="002D2C7D" w14:paraId="5C23EA6B" w14:textId="77777777" w:rsidTr="002D2C7D">
        <w:tc>
          <w:tcPr>
            <w:tcW w:w="1615" w:type="dxa"/>
          </w:tcPr>
          <w:p w14:paraId="25C82F51" w14:textId="249CF035" w:rsidR="002D2C7D" w:rsidRDefault="002D2C7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0BCBF7B1" w14:textId="35810866" w:rsidR="002D2C7D" w:rsidRDefault="002D2C7D" w:rsidP="00364749">
            <w:pPr>
              <w:pStyle w:val="NoSpacing"/>
            </w:pPr>
            <w:r>
              <w:t>MLIHA</w:t>
            </w:r>
          </w:p>
        </w:tc>
        <w:tc>
          <w:tcPr>
            <w:tcW w:w="5130" w:type="dxa"/>
          </w:tcPr>
          <w:p w14:paraId="2AE9FCCC" w14:textId="44199237" w:rsidR="002D2C7D" w:rsidRDefault="002D2C7D" w:rsidP="00364749">
            <w:pPr>
              <w:pStyle w:val="NoSpacing"/>
            </w:pPr>
            <w:r>
              <w:t>Contact Information needed</w:t>
            </w:r>
          </w:p>
        </w:tc>
        <w:tc>
          <w:tcPr>
            <w:tcW w:w="5035" w:type="dxa"/>
          </w:tcPr>
          <w:p w14:paraId="7419F95C" w14:textId="77777777" w:rsidR="002D2C7D" w:rsidRDefault="00A1188D" w:rsidP="00364749">
            <w:pPr>
              <w:pStyle w:val="NoSpacing"/>
            </w:pPr>
            <w:r>
              <w:t>Housing Application</w:t>
            </w:r>
          </w:p>
          <w:p w14:paraId="6B7A6F1F" w14:textId="77777777" w:rsidR="00A1188D" w:rsidRDefault="00A1188D" w:rsidP="00364749">
            <w:pPr>
              <w:pStyle w:val="NoSpacing"/>
            </w:pPr>
            <w:r>
              <w:t>Recertification</w:t>
            </w:r>
          </w:p>
          <w:p w14:paraId="1B915A0D" w14:textId="77777777" w:rsidR="00A1188D" w:rsidRDefault="00A1188D" w:rsidP="00364749">
            <w:pPr>
              <w:pStyle w:val="NoSpacing"/>
            </w:pPr>
            <w:r>
              <w:t>Homeless Assistance</w:t>
            </w:r>
          </w:p>
          <w:p w14:paraId="6D93DA20" w14:textId="1A5AAD8F" w:rsidR="00A1188D" w:rsidRDefault="00A1188D" w:rsidP="00364749">
            <w:pPr>
              <w:pStyle w:val="NoSpacing"/>
            </w:pPr>
            <w:r>
              <w:t>Tenant Response Form</w:t>
            </w:r>
          </w:p>
        </w:tc>
      </w:tr>
      <w:tr w:rsidR="00A1188D" w14:paraId="6D7B0AE8" w14:textId="77777777" w:rsidTr="002D2C7D">
        <w:tc>
          <w:tcPr>
            <w:tcW w:w="1615" w:type="dxa"/>
          </w:tcPr>
          <w:p w14:paraId="707FBED1" w14:textId="1A555553" w:rsidR="00A1188D" w:rsidRDefault="00A1188D" w:rsidP="00364749">
            <w:pPr>
              <w:pStyle w:val="NoSpacing"/>
            </w:pPr>
            <w:r>
              <w:t>Membership</w:t>
            </w:r>
          </w:p>
        </w:tc>
        <w:tc>
          <w:tcPr>
            <w:tcW w:w="2610" w:type="dxa"/>
          </w:tcPr>
          <w:p w14:paraId="6FC84E16" w14:textId="411128D4" w:rsidR="00A1188D" w:rsidRDefault="00A1188D" w:rsidP="00364749">
            <w:pPr>
              <w:pStyle w:val="NoSpacing"/>
            </w:pPr>
            <w:r>
              <w:t>Finance</w:t>
            </w:r>
          </w:p>
        </w:tc>
        <w:tc>
          <w:tcPr>
            <w:tcW w:w="5130" w:type="dxa"/>
          </w:tcPr>
          <w:p w14:paraId="49F61B13" w14:textId="407DBA5A" w:rsidR="00A1188D" w:rsidRDefault="00A1188D" w:rsidP="00364749">
            <w:pPr>
              <w:pStyle w:val="NoSpacing"/>
            </w:pPr>
            <w:r>
              <w:t xml:space="preserve">Lisa Carle – </w:t>
            </w:r>
            <w:hyperlink r:id="rId12" w:history="1">
              <w:r w:rsidRPr="00BF4ACF">
                <w:rPr>
                  <w:rStyle w:val="Hyperlink"/>
                </w:rPr>
                <w:t>Lisa.Carle@qvir-nsn.gov</w:t>
              </w:r>
            </w:hyperlink>
          </w:p>
          <w:p w14:paraId="72688D10" w14:textId="2ABCF669" w:rsidR="00A1188D" w:rsidRDefault="00A1188D" w:rsidP="00364749">
            <w:pPr>
              <w:pStyle w:val="NoSpacing"/>
            </w:pPr>
            <w:r>
              <w:t>Ext. 308</w:t>
            </w:r>
          </w:p>
        </w:tc>
        <w:tc>
          <w:tcPr>
            <w:tcW w:w="5035" w:type="dxa"/>
          </w:tcPr>
          <w:p w14:paraId="406D65F7" w14:textId="77777777" w:rsidR="00A1188D" w:rsidRDefault="00A1188D" w:rsidP="00364749">
            <w:pPr>
              <w:pStyle w:val="NoSpacing"/>
            </w:pPr>
            <w:r>
              <w:t>Loan Policy</w:t>
            </w:r>
          </w:p>
          <w:p w14:paraId="78822134" w14:textId="77777777" w:rsidR="00A1188D" w:rsidRDefault="00A1188D" w:rsidP="00364749">
            <w:pPr>
              <w:pStyle w:val="NoSpacing"/>
            </w:pPr>
            <w:r>
              <w:t>Reimbursement</w:t>
            </w:r>
          </w:p>
          <w:p w14:paraId="078E1130" w14:textId="77777777" w:rsidR="00A1188D" w:rsidRDefault="00A1188D" w:rsidP="00364749">
            <w:pPr>
              <w:pStyle w:val="NoSpacing"/>
            </w:pPr>
            <w:r>
              <w:t>Minor to adult (NGD)</w:t>
            </w:r>
          </w:p>
          <w:p w14:paraId="1AF2A24D" w14:textId="77777777" w:rsidR="00A1188D" w:rsidRDefault="00A1188D" w:rsidP="00364749">
            <w:pPr>
              <w:pStyle w:val="NoSpacing"/>
            </w:pPr>
            <w:r>
              <w:t>General Assistance</w:t>
            </w:r>
          </w:p>
          <w:p w14:paraId="5BCE267C" w14:textId="77777777" w:rsidR="00A1188D" w:rsidRDefault="00A1188D" w:rsidP="00364749">
            <w:pPr>
              <w:pStyle w:val="NoSpacing"/>
            </w:pPr>
            <w:r>
              <w:t>Youth General Assistance</w:t>
            </w:r>
          </w:p>
          <w:p w14:paraId="2FF88E62" w14:textId="42A0AD93" w:rsidR="00A1188D" w:rsidRDefault="00A1188D" w:rsidP="00364749">
            <w:pPr>
              <w:pStyle w:val="NoSpacing"/>
            </w:pPr>
            <w:r>
              <w:t>W4</w:t>
            </w:r>
          </w:p>
        </w:tc>
      </w:tr>
      <w:tr w:rsidR="00A1188D" w14:paraId="50F96ECF" w14:textId="77777777" w:rsidTr="002D2C7D">
        <w:tc>
          <w:tcPr>
            <w:tcW w:w="1615" w:type="dxa"/>
          </w:tcPr>
          <w:p w14:paraId="7372C2F8" w14:textId="265F5469" w:rsidR="00A1188D" w:rsidRDefault="00A1188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14AE9FCE" w14:textId="1C288F71" w:rsidR="00A1188D" w:rsidRDefault="00A1188D" w:rsidP="00364749">
            <w:pPr>
              <w:pStyle w:val="NoSpacing"/>
            </w:pPr>
            <w:r>
              <w:t>Finance</w:t>
            </w:r>
          </w:p>
        </w:tc>
        <w:tc>
          <w:tcPr>
            <w:tcW w:w="5130" w:type="dxa"/>
          </w:tcPr>
          <w:p w14:paraId="0A35511F" w14:textId="2E184D97" w:rsidR="00A1188D" w:rsidRDefault="00A1188D" w:rsidP="00364749">
            <w:pPr>
              <w:pStyle w:val="NoSpacing"/>
            </w:pPr>
            <w:hyperlink r:id="rId13" w:history="1">
              <w:r w:rsidRPr="00BF4ACF">
                <w:rPr>
                  <w:rStyle w:val="Hyperlink"/>
                </w:rPr>
                <w:t>finance@qvir-nsn.gov</w:t>
              </w:r>
            </w:hyperlink>
            <w:r>
              <w:t xml:space="preserve"> and Lisa Carle</w:t>
            </w:r>
          </w:p>
        </w:tc>
        <w:tc>
          <w:tcPr>
            <w:tcW w:w="5035" w:type="dxa"/>
          </w:tcPr>
          <w:p w14:paraId="168F6BD5" w14:textId="77777777" w:rsidR="00A1188D" w:rsidRDefault="00A1188D" w:rsidP="00364749">
            <w:pPr>
              <w:pStyle w:val="NoSpacing"/>
            </w:pPr>
            <w:r>
              <w:t>Sponsorship</w:t>
            </w:r>
          </w:p>
          <w:p w14:paraId="11D27021" w14:textId="77777777" w:rsidR="00A1188D" w:rsidRDefault="00A1188D" w:rsidP="00364749">
            <w:pPr>
              <w:pStyle w:val="NoSpacing"/>
            </w:pPr>
            <w:r>
              <w:t>Donation</w:t>
            </w:r>
          </w:p>
          <w:p w14:paraId="4DCF57E9" w14:textId="77777777" w:rsidR="00A1188D" w:rsidRDefault="00A1188D" w:rsidP="00364749">
            <w:pPr>
              <w:pStyle w:val="NoSpacing"/>
            </w:pPr>
            <w:r>
              <w:lastRenderedPageBreak/>
              <w:t>NGD Child Request</w:t>
            </w:r>
          </w:p>
          <w:p w14:paraId="3A75B6FA" w14:textId="3AA807A9" w:rsidR="00A1188D" w:rsidRDefault="00A1188D" w:rsidP="00364749">
            <w:pPr>
              <w:pStyle w:val="NoSpacing"/>
            </w:pPr>
            <w:r>
              <w:t>W9</w:t>
            </w:r>
          </w:p>
        </w:tc>
      </w:tr>
      <w:tr w:rsidR="00A1188D" w14:paraId="1355DA73" w14:textId="77777777" w:rsidTr="002D2C7D">
        <w:tc>
          <w:tcPr>
            <w:tcW w:w="1615" w:type="dxa"/>
          </w:tcPr>
          <w:p w14:paraId="2258C6DB" w14:textId="7C9DAD82" w:rsidR="00A1188D" w:rsidRDefault="00A1188D" w:rsidP="00364749">
            <w:pPr>
              <w:pStyle w:val="NoSpacing"/>
            </w:pPr>
            <w:r>
              <w:lastRenderedPageBreak/>
              <w:t>Employee</w:t>
            </w:r>
          </w:p>
        </w:tc>
        <w:tc>
          <w:tcPr>
            <w:tcW w:w="2610" w:type="dxa"/>
          </w:tcPr>
          <w:p w14:paraId="42D19367" w14:textId="283F347B" w:rsidR="00A1188D" w:rsidRDefault="00A1188D" w:rsidP="00364749">
            <w:pPr>
              <w:pStyle w:val="NoSpacing"/>
            </w:pPr>
            <w:r>
              <w:t>Finance</w:t>
            </w:r>
          </w:p>
        </w:tc>
        <w:tc>
          <w:tcPr>
            <w:tcW w:w="5130" w:type="dxa"/>
          </w:tcPr>
          <w:p w14:paraId="7D10BA12" w14:textId="008BBD52" w:rsidR="00A1188D" w:rsidRDefault="00A1188D" w:rsidP="00364749">
            <w:pPr>
              <w:pStyle w:val="NoSpacing"/>
            </w:pPr>
            <w:r>
              <w:t>Contact</w:t>
            </w:r>
          </w:p>
        </w:tc>
        <w:tc>
          <w:tcPr>
            <w:tcW w:w="5035" w:type="dxa"/>
          </w:tcPr>
          <w:p w14:paraId="6977B140" w14:textId="77777777" w:rsidR="00A1188D" w:rsidRDefault="00A1188D" w:rsidP="00364749">
            <w:pPr>
              <w:pStyle w:val="NoSpacing"/>
            </w:pPr>
            <w:r>
              <w:t>Authorization check release</w:t>
            </w:r>
          </w:p>
          <w:p w14:paraId="24DEBF85" w14:textId="386A8809" w:rsidR="00A1188D" w:rsidRDefault="00A1188D" w:rsidP="00364749">
            <w:pPr>
              <w:pStyle w:val="NoSpacing"/>
            </w:pPr>
            <w:r>
              <w:t>Reimbursement</w:t>
            </w:r>
          </w:p>
          <w:p w14:paraId="2365D73E" w14:textId="77777777" w:rsidR="00A1188D" w:rsidRDefault="00A1188D" w:rsidP="00364749">
            <w:pPr>
              <w:pStyle w:val="NoSpacing"/>
            </w:pPr>
            <w:r>
              <w:t>Voluntary Deduction</w:t>
            </w:r>
          </w:p>
          <w:p w14:paraId="6987A460" w14:textId="77777777" w:rsidR="00A1188D" w:rsidRDefault="00A1188D" w:rsidP="00364749">
            <w:pPr>
              <w:pStyle w:val="NoSpacing"/>
            </w:pPr>
            <w:r>
              <w:t>W4</w:t>
            </w:r>
          </w:p>
          <w:p w14:paraId="633F323B" w14:textId="77777777" w:rsidR="00A1188D" w:rsidRDefault="00A1188D" w:rsidP="00364749">
            <w:pPr>
              <w:pStyle w:val="NoSpacing"/>
            </w:pPr>
            <w:r>
              <w:t>Purchase Order</w:t>
            </w:r>
          </w:p>
          <w:p w14:paraId="65AA1624" w14:textId="77777777" w:rsidR="00A1188D" w:rsidRDefault="00A1188D" w:rsidP="00364749">
            <w:pPr>
              <w:pStyle w:val="NoSpacing"/>
            </w:pPr>
            <w:r>
              <w:t>Travel Request</w:t>
            </w:r>
          </w:p>
          <w:p w14:paraId="353F7960" w14:textId="77777777" w:rsidR="00A1188D" w:rsidRDefault="00A1188D" w:rsidP="00364749">
            <w:pPr>
              <w:pStyle w:val="NoSpacing"/>
            </w:pPr>
            <w:r>
              <w:t>Procurement</w:t>
            </w:r>
          </w:p>
          <w:p w14:paraId="29CD453B" w14:textId="77777777" w:rsidR="00A1188D" w:rsidRDefault="00A1188D" w:rsidP="00364749">
            <w:pPr>
              <w:pStyle w:val="NoSpacing"/>
            </w:pPr>
            <w:r>
              <w:t>Credit Card/Vehicle Check-out</w:t>
            </w:r>
          </w:p>
          <w:p w14:paraId="0EFC5FAB" w14:textId="77777777" w:rsidR="00A1188D" w:rsidRDefault="00A1188D" w:rsidP="00364749">
            <w:pPr>
              <w:pStyle w:val="NoSpacing"/>
            </w:pPr>
            <w:r>
              <w:t>EAN</w:t>
            </w:r>
          </w:p>
          <w:p w14:paraId="05BF34B6" w14:textId="13F406E9" w:rsidR="00A1188D" w:rsidRDefault="00A1188D" w:rsidP="00364749">
            <w:pPr>
              <w:pStyle w:val="NoSpacing"/>
            </w:pPr>
            <w:r>
              <w:t>Address Change</w:t>
            </w:r>
          </w:p>
        </w:tc>
      </w:tr>
      <w:tr w:rsidR="00A1188D" w14:paraId="154ABFA2" w14:textId="77777777" w:rsidTr="002D2C7D">
        <w:tc>
          <w:tcPr>
            <w:tcW w:w="1615" w:type="dxa"/>
          </w:tcPr>
          <w:p w14:paraId="334FF459" w14:textId="31B059FC" w:rsidR="00A1188D" w:rsidRDefault="00A1188D" w:rsidP="00364749">
            <w:pPr>
              <w:pStyle w:val="NoSpacing"/>
            </w:pPr>
            <w:r>
              <w:t>Membership</w:t>
            </w:r>
          </w:p>
        </w:tc>
        <w:tc>
          <w:tcPr>
            <w:tcW w:w="2610" w:type="dxa"/>
          </w:tcPr>
          <w:p w14:paraId="1D5DCDF4" w14:textId="7E3BD2E3" w:rsidR="00A1188D" w:rsidRDefault="00A1188D" w:rsidP="00364749">
            <w:pPr>
              <w:pStyle w:val="NoSpacing"/>
            </w:pPr>
            <w:r>
              <w:t>Enrollment</w:t>
            </w:r>
          </w:p>
        </w:tc>
        <w:tc>
          <w:tcPr>
            <w:tcW w:w="5130" w:type="dxa"/>
          </w:tcPr>
          <w:p w14:paraId="658E4700" w14:textId="7E936385" w:rsidR="00A1188D" w:rsidRDefault="00A1188D" w:rsidP="00364749">
            <w:pPr>
              <w:pStyle w:val="NoSpacing"/>
            </w:pPr>
            <w:r>
              <w:t xml:space="preserve">Virginia Croy – </w:t>
            </w:r>
            <w:hyperlink r:id="rId14" w:history="1">
              <w:r w:rsidRPr="00BF4ACF">
                <w:rPr>
                  <w:rStyle w:val="Hyperlink"/>
                </w:rPr>
                <w:t>Virginia.Croy@qvir-nsn.gov</w:t>
              </w:r>
            </w:hyperlink>
          </w:p>
          <w:p w14:paraId="32B2D864" w14:textId="1637570D" w:rsidR="00A1188D" w:rsidRDefault="00A1188D" w:rsidP="00364749">
            <w:pPr>
              <w:pStyle w:val="NoSpacing"/>
            </w:pPr>
            <w:r>
              <w:t>Ext. 311</w:t>
            </w:r>
          </w:p>
        </w:tc>
        <w:tc>
          <w:tcPr>
            <w:tcW w:w="5035" w:type="dxa"/>
          </w:tcPr>
          <w:p w14:paraId="4015D65E" w14:textId="77777777" w:rsidR="00A1188D" w:rsidRDefault="00A1188D" w:rsidP="00364749">
            <w:pPr>
              <w:pStyle w:val="NoSpacing"/>
            </w:pPr>
            <w:r>
              <w:t>Tribal ID</w:t>
            </w:r>
          </w:p>
          <w:p w14:paraId="12244A80" w14:textId="085BC5FC" w:rsidR="00A1188D" w:rsidRDefault="00A1188D" w:rsidP="00364749">
            <w:pPr>
              <w:pStyle w:val="NoSpacing"/>
            </w:pPr>
            <w:r>
              <w:t>Address Update</w:t>
            </w:r>
          </w:p>
        </w:tc>
      </w:tr>
      <w:tr w:rsidR="00A1188D" w14:paraId="1B87E632" w14:textId="77777777" w:rsidTr="002D2C7D">
        <w:tc>
          <w:tcPr>
            <w:tcW w:w="1615" w:type="dxa"/>
          </w:tcPr>
          <w:p w14:paraId="78578724" w14:textId="658C6387" w:rsidR="00A1188D" w:rsidRDefault="00A1188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50E86C4F" w14:textId="1F197F53" w:rsidR="00A1188D" w:rsidRDefault="00A1188D" w:rsidP="00364749">
            <w:pPr>
              <w:pStyle w:val="NoSpacing"/>
            </w:pPr>
            <w:r>
              <w:t>Enrollment</w:t>
            </w:r>
          </w:p>
        </w:tc>
        <w:tc>
          <w:tcPr>
            <w:tcW w:w="5130" w:type="dxa"/>
          </w:tcPr>
          <w:p w14:paraId="11889376" w14:textId="1841F534" w:rsidR="00A1188D" w:rsidRDefault="00A1188D" w:rsidP="00364749">
            <w:pPr>
              <w:pStyle w:val="NoSpacing"/>
            </w:pPr>
            <w:r>
              <w:t xml:space="preserve">Virginia Croy – </w:t>
            </w:r>
            <w:hyperlink r:id="rId15" w:history="1">
              <w:r w:rsidRPr="00BF4ACF">
                <w:rPr>
                  <w:rStyle w:val="Hyperlink"/>
                </w:rPr>
                <w:t>Virginia.Croy@qvir-nsn.gov</w:t>
              </w:r>
            </w:hyperlink>
          </w:p>
          <w:p w14:paraId="7F8FF2D4" w14:textId="31128D08" w:rsidR="00A1188D" w:rsidRDefault="00A1188D" w:rsidP="00364749">
            <w:pPr>
              <w:pStyle w:val="NoSpacing"/>
            </w:pPr>
            <w:r>
              <w:t>Ext. 311</w:t>
            </w:r>
          </w:p>
        </w:tc>
        <w:tc>
          <w:tcPr>
            <w:tcW w:w="5035" w:type="dxa"/>
          </w:tcPr>
          <w:p w14:paraId="5063B0F1" w14:textId="3B4D764F" w:rsidR="00A1188D" w:rsidRDefault="00A1188D" w:rsidP="00364749">
            <w:pPr>
              <w:pStyle w:val="NoSpacing"/>
            </w:pPr>
            <w:r>
              <w:t>Enrollment Application</w:t>
            </w:r>
          </w:p>
        </w:tc>
      </w:tr>
      <w:tr w:rsidR="00A1188D" w14:paraId="4643978A" w14:textId="77777777" w:rsidTr="002D2C7D">
        <w:tc>
          <w:tcPr>
            <w:tcW w:w="1615" w:type="dxa"/>
          </w:tcPr>
          <w:p w14:paraId="7723D224" w14:textId="1B1ABAFB" w:rsidR="00A1188D" w:rsidRDefault="00A1188D" w:rsidP="00364749">
            <w:pPr>
              <w:pStyle w:val="NoSpacing"/>
            </w:pPr>
            <w:r>
              <w:t>Main</w:t>
            </w:r>
          </w:p>
        </w:tc>
        <w:tc>
          <w:tcPr>
            <w:tcW w:w="2610" w:type="dxa"/>
          </w:tcPr>
          <w:p w14:paraId="3441A58A" w14:textId="2A16AF01" w:rsidR="00A1188D" w:rsidRDefault="00A1188D" w:rsidP="00364749">
            <w:pPr>
              <w:pStyle w:val="NoSpacing"/>
            </w:pPr>
            <w:r>
              <w:t>Anav</w:t>
            </w:r>
          </w:p>
        </w:tc>
        <w:tc>
          <w:tcPr>
            <w:tcW w:w="5130" w:type="dxa"/>
          </w:tcPr>
          <w:p w14:paraId="3083F63B" w14:textId="77777777" w:rsidR="00A1188D" w:rsidRDefault="00A1188D" w:rsidP="00364749">
            <w:pPr>
              <w:pStyle w:val="NoSpacing"/>
            </w:pPr>
            <w:r>
              <w:t xml:space="preserve">Contact Information </w:t>
            </w:r>
          </w:p>
          <w:p w14:paraId="6B099BD6" w14:textId="77777777" w:rsidR="00A1188D" w:rsidRDefault="00A1188D" w:rsidP="00364749">
            <w:pPr>
              <w:pStyle w:val="NoSpacing"/>
            </w:pPr>
            <w:r>
              <w:t>Dental</w:t>
            </w:r>
          </w:p>
          <w:p w14:paraId="751964C9" w14:textId="77777777" w:rsidR="00A1188D" w:rsidRDefault="00A1188D" w:rsidP="00364749">
            <w:pPr>
              <w:pStyle w:val="NoSpacing"/>
            </w:pPr>
            <w:r>
              <w:t>Medical</w:t>
            </w:r>
          </w:p>
          <w:p w14:paraId="7492688E" w14:textId="77777777" w:rsidR="00A1188D" w:rsidRDefault="00A1188D" w:rsidP="00364749">
            <w:pPr>
              <w:pStyle w:val="NoSpacing"/>
            </w:pPr>
            <w:r>
              <w:t>Behavioral Health</w:t>
            </w:r>
          </w:p>
          <w:p w14:paraId="65CA5B16" w14:textId="77777777" w:rsidR="00A1188D" w:rsidRDefault="00A1188D" w:rsidP="00364749">
            <w:pPr>
              <w:pStyle w:val="NoSpacing"/>
            </w:pPr>
            <w:r>
              <w:t>PRC</w:t>
            </w:r>
          </w:p>
          <w:p w14:paraId="55787FB7" w14:textId="1B3CF186" w:rsidR="003F6041" w:rsidRDefault="003F6041" w:rsidP="00364749">
            <w:pPr>
              <w:pStyle w:val="NoSpacing"/>
            </w:pPr>
            <w:r>
              <w:t>Transportation</w:t>
            </w:r>
          </w:p>
        </w:tc>
        <w:tc>
          <w:tcPr>
            <w:tcW w:w="5035" w:type="dxa"/>
          </w:tcPr>
          <w:p w14:paraId="0AC86E7E" w14:textId="20881783" w:rsidR="00A1188D" w:rsidRDefault="003F6041" w:rsidP="00364749">
            <w:pPr>
              <w:pStyle w:val="NoSpacing"/>
            </w:pPr>
            <w:r>
              <w:t>Forms for the main Portal</w:t>
            </w:r>
          </w:p>
        </w:tc>
      </w:tr>
      <w:tr w:rsidR="003F6041" w14:paraId="279B4C94" w14:textId="77777777" w:rsidTr="002D2C7D">
        <w:tc>
          <w:tcPr>
            <w:tcW w:w="1615" w:type="dxa"/>
          </w:tcPr>
          <w:p w14:paraId="6AE332DA" w14:textId="03019640" w:rsidR="003F6041" w:rsidRDefault="003F6041" w:rsidP="00364749">
            <w:pPr>
              <w:pStyle w:val="NoSpacing"/>
            </w:pPr>
            <w:r>
              <w:t>Membership</w:t>
            </w:r>
          </w:p>
        </w:tc>
        <w:tc>
          <w:tcPr>
            <w:tcW w:w="2610" w:type="dxa"/>
          </w:tcPr>
          <w:p w14:paraId="2922C238" w14:textId="1BFFD89C" w:rsidR="003F6041" w:rsidRDefault="003F6041" w:rsidP="00364749">
            <w:pPr>
              <w:pStyle w:val="NoSpacing"/>
            </w:pPr>
            <w:r>
              <w:t>Anav</w:t>
            </w:r>
          </w:p>
        </w:tc>
        <w:tc>
          <w:tcPr>
            <w:tcW w:w="5130" w:type="dxa"/>
          </w:tcPr>
          <w:p w14:paraId="35819CE9" w14:textId="16268D5A" w:rsidR="003F6041" w:rsidRDefault="003F6041" w:rsidP="00364749">
            <w:pPr>
              <w:pStyle w:val="NoSpacing"/>
            </w:pPr>
            <w:r>
              <w:t>PRC</w:t>
            </w:r>
          </w:p>
        </w:tc>
        <w:tc>
          <w:tcPr>
            <w:tcW w:w="5035" w:type="dxa"/>
          </w:tcPr>
          <w:p w14:paraId="486D63D2" w14:textId="5F8BAC82" w:rsidR="003F6041" w:rsidRDefault="003F6041" w:rsidP="00364749">
            <w:pPr>
              <w:pStyle w:val="NoSpacing"/>
            </w:pPr>
            <w:r>
              <w:t>Forms for the membership Portal</w:t>
            </w:r>
          </w:p>
        </w:tc>
      </w:tr>
      <w:tr w:rsidR="003F6041" w14:paraId="28B5E90D" w14:textId="77777777" w:rsidTr="002D2C7D">
        <w:tc>
          <w:tcPr>
            <w:tcW w:w="1615" w:type="dxa"/>
          </w:tcPr>
          <w:p w14:paraId="167ECD90" w14:textId="3BD1DD4D" w:rsidR="003F6041" w:rsidRDefault="003F6041" w:rsidP="00364749">
            <w:pPr>
              <w:pStyle w:val="NoSpacing"/>
            </w:pPr>
            <w:r>
              <w:t>Employee</w:t>
            </w:r>
          </w:p>
        </w:tc>
        <w:tc>
          <w:tcPr>
            <w:tcW w:w="2610" w:type="dxa"/>
          </w:tcPr>
          <w:p w14:paraId="19A0C746" w14:textId="51E9599B" w:rsidR="003F6041" w:rsidRDefault="003F6041" w:rsidP="00364749">
            <w:pPr>
              <w:pStyle w:val="NoSpacing"/>
            </w:pPr>
            <w:r>
              <w:t>Custodial</w:t>
            </w:r>
          </w:p>
        </w:tc>
        <w:tc>
          <w:tcPr>
            <w:tcW w:w="5130" w:type="dxa"/>
          </w:tcPr>
          <w:p w14:paraId="48097BDE" w14:textId="7C7833C8" w:rsidR="003F6041" w:rsidRDefault="003F6041" w:rsidP="00364749">
            <w:pPr>
              <w:pStyle w:val="NoSpacing"/>
            </w:pPr>
            <w:r>
              <w:t>Contact</w:t>
            </w:r>
          </w:p>
        </w:tc>
        <w:tc>
          <w:tcPr>
            <w:tcW w:w="5035" w:type="dxa"/>
          </w:tcPr>
          <w:p w14:paraId="2EE1D505" w14:textId="3129948F" w:rsidR="003F6041" w:rsidRDefault="003F6041" w:rsidP="00364749">
            <w:pPr>
              <w:pStyle w:val="NoSpacing"/>
            </w:pPr>
            <w:r>
              <w:t>Request for Service (additional)</w:t>
            </w:r>
          </w:p>
        </w:tc>
      </w:tr>
    </w:tbl>
    <w:p w14:paraId="631278CA" w14:textId="77777777" w:rsidR="00364749" w:rsidRDefault="00364749" w:rsidP="00364749">
      <w:pPr>
        <w:pStyle w:val="NoSpacing"/>
      </w:pPr>
    </w:p>
    <w:sectPr w:rsidR="00364749" w:rsidSect="003647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9"/>
    <w:rsid w:val="002D2C7D"/>
    <w:rsid w:val="00364749"/>
    <w:rsid w:val="00366252"/>
    <w:rsid w:val="003F6041"/>
    <w:rsid w:val="00442CDC"/>
    <w:rsid w:val="009F3C6F"/>
    <w:rsid w:val="00A1188D"/>
    <w:rsid w:val="00C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73F6"/>
  <w15:chartTrackingRefBased/>
  <w15:docId w15:val="{8B4D6971-A64F-407D-8207-859BD102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749"/>
    <w:pPr>
      <w:spacing w:after="0" w:line="240" w:lineRule="auto"/>
    </w:pPr>
  </w:style>
  <w:style w:type="table" w:styleId="TableGrid">
    <w:name w:val="Table Grid"/>
    <w:basedOn w:val="TableNormal"/>
    <w:uiPriority w:val="39"/>
    <w:rsid w:val="0036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4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da.Bennett@qvir-nsn.gov" TargetMode="External"/><Relationship Id="rId13" Type="http://schemas.openxmlformats.org/officeDocument/2006/relationships/hyperlink" Target="mailto:finance@qvir-ns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rad.Croy@qvir-nsn.gov" TargetMode="External"/><Relationship Id="rId12" Type="http://schemas.openxmlformats.org/officeDocument/2006/relationships/hyperlink" Target="mailto:Lisa.Carle@qvir-nsn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yla.super@qvir-nsn.gov" TargetMode="External"/><Relationship Id="rId11" Type="http://schemas.openxmlformats.org/officeDocument/2006/relationships/hyperlink" Target="mailto:hcase@qvir-nsn.gov" TargetMode="External"/><Relationship Id="rId5" Type="http://schemas.openxmlformats.org/officeDocument/2006/relationships/hyperlink" Target="mailto:Frieda.Bennett@qvir-nsn.gov" TargetMode="External"/><Relationship Id="rId15" Type="http://schemas.openxmlformats.org/officeDocument/2006/relationships/hyperlink" Target="mailto:Virginia.Croy@qvir-nsn.gov" TargetMode="External"/><Relationship Id="rId10" Type="http://schemas.openxmlformats.org/officeDocument/2006/relationships/hyperlink" Target="mailto:Charlene.Henry@qvir-nsn.gov" TargetMode="External"/><Relationship Id="rId4" Type="http://schemas.openxmlformats.org/officeDocument/2006/relationships/hyperlink" Target="mailto:Kayla.Super@qvir-nsn.gov" TargetMode="External"/><Relationship Id="rId9" Type="http://schemas.openxmlformats.org/officeDocument/2006/relationships/hyperlink" Target="mailto:Marla.Bennett@qvir-nsn.gov" TargetMode="External"/><Relationship Id="rId14" Type="http://schemas.openxmlformats.org/officeDocument/2006/relationships/hyperlink" Target="mailto:Virginia.Croy@qvir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Bennett</dc:creator>
  <cp:keywords/>
  <dc:description/>
  <cp:lastModifiedBy>Frieda Bennett</cp:lastModifiedBy>
  <cp:revision>2</cp:revision>
  <dcterms:created xsi:type="dcterms:W3CDTF">2023-05-05T11:51:00Z</dcterms:created>
  <dcterms:modified xsi:type="dcterms:W3CDTF">2023-05-05T12:47:00Z</dcterms:modified>
</cp:coreProperties>
</file>